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附件2：</w:t>
      </w:r>
    </w:p>
    <w:p>
      <w:pPr>
        <w:spacing w:line="560" w:lineRule="exact"/>
        <w:ind w:firstLine="883" w:firstLineChars="200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诚 信 承 诺 书</w:t>
      </w:r>
    </w:p>
    <w:p>
      <w:pPr>
        <w:spacing w:line="560" w:lineRule="exact"/>
        <w:ind w:firstLine="880" w:firstLineChars="200"/>
        <w:jc w:val="center"/>
        <w:rPr>
          <w:rFonts w:hint="eastAsia" w:asciiTheme="minorEastAsia" w:hAnsiTheme="minorEastAsia" w:eastAsiaTheme="minorEastAsia" w:cstheme="minorEastAsia"/>
          <w:sz w:val="44"/>
          <w:szCs w:val="44"/>
        </w:rPr>
      </w:pPr>
    </w:p>
    <w:p>
      <w:pPr>
        <w:snapToGrid w:val="0"/>
        <w:spacing w:line="600" w:lineRule="exact"/>
        <w:ind w:firstLine="640" w:firstLineChars="20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我已仔细阅读《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</w:rPr>
        <w:t>济南市人民检察院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公开招聘聘用制书记员、司法警务人员公告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》清楚并理解其内容。在此我郑重承诺：</w:t>
      </w:r>
    </w:p>
    <w:p>
      <w:pPr>
        <w:spacing w:line="56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一、自觉遵守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</w:rPr>
        <w:t>济南市人民检察院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公开招聘聘用制书记员、司法警务人员公告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的有关要求和相关规定，遵守考试纪律，服从考试安排，不舞弊或协助他人舞弊。</w:t>
      </w:r>
    </w:p>
    <w:p>
      <w:pPr>
        <w:spacing w:line="56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二、真实、准确、完整地提供本人个人信息、证明资料、证件等相关材料；准确填写及核对有效的手机号码、联系电话、通讯地址等联系方式，并保证联系畅通。</w:t>
      </w:r>
    </w:p>
    <w:p>
      <w:pPr>
        <w:spacing w:line="56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三、不弄虚作假，不伪造、不使用假证明、假证书。</w:t>
      </w:r>
    </w:p>
    <w:p>
      <w:pPr>
        <w:spacing w:line="56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四、我保证符合招聘公告及招聘计划中要求的资格条件。</w:t>
      </w:r>
    </w:p>
    <w:p>
      <w:pPr>
        <w:spacing w:line="56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五、认真对待每一个招聘环节，完成相应的程序。若经资格审查合格获得考试资格，在笔试、面试、体检、拟聘用公示等环节，不无故放弃或中断。</w:t>
      </w:r>
    </w:p>
    <w:p>
      <w:pPr>
        <w:spacing w:line="56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若本人有违反诚信报考承诺的行为，对违反以上承诺所造成的后果，本人自愿承担相应责任。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                        承诺人（签字按手印）：</w:t>
      </w:r>
    </w:p>
    <w:p>
      <w:pPr>
        <w:ind w:firstLine="5120" w:firstLineChars="16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年   月 </w:t>
      </w:r>
      <w:bookmarkStart w:id="0" w:name="_GoBack"/>
      <w:bookmarkEnd w:id="0"/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日</w:t>
      </w:r>
    </w:p>
    <w:sectPr>
      <w:footerReference r:id="rId3" w:type="default"/>
      <w:pgSz w:w="11906" w:h="16838"/>
      <w:pgMar w:top="2098" w:right="1474" w:bottom="1984" w:left="1587" w:header="964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B2E03"/>
    <w:rsid w:val="58E14100"/>
    <w:rsid w:val="5C0F0CAE"/>
    <w:rsid w:val="70DB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2019-08-02T01:11:00Z</dcterms:created>
  <dc:creator>AWP</dc:creator>
  <cp:lastModifiedBy>你、我的幸福</cp:lastModifiedBy>
  <dcterms:modified xsi:type="dcterms:W3CDTF">2019-08-23T01:38:21Z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