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32"/>
          <w:szCs w:val="32"/>
        </w:rPr>
      </w:pPr>
      <w:bookmarkStart w:id="0" w:name="_GoBack"/>
      <w:r>
        <w:rPr>
          <w:rFonts w:hint="eastAsia" w:ascii="宋体" w:hAnsi="宋体"/>
          <w:spacing w:val="-4"/>
          <w:sz w:val="32"/>
          <w:szCs w:val="32"/>
        </w:rPr>
        <w:t>附件1</w:t>
      </w:r>
    </w:p>
    <w:bookmarkEnd w:id="0"/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cs="宋体"/>
          <w:bCs/>
          <w:color w:val="000000"/>
          <w:kern w:val="0"/>
          <w:sz w:val="40"/>
          <w:szCs w:val="40"/>
        </w:rPr>
        <w:t>201</w:t>
      </w:r>
      <w:r>
        <w:rPr>
          <w:rFonts w:hint="eastAsia" w:ascii="宋体" w:hAnsi="宋体" w:cs="宋体"/>
          <w:bCs/>
          <w:color w:val="000000"/>
          <w:kern w:val="0"/>
          <w:sz w:val="40"/>
          <w:szCs w:val="40"/>
        </w:rPr>
        <w:t>8年费县</w:t>
      </w:r>
      <w:r>
        <w:rPr>
          <w:rFonts w:hint="eastAsia" w:ascii="宋体" w:hAnsi="宋体" w:cs="方正小标宋_GBK"/>
          <w:bCs/>
          <w:color w:val="000000"/>
          <w:sz w:val="40"/>
          <w:szCs w:val="40"/>
        </w:rPr>
        <w:t>税务局社保费和非税收入征收大厅窗口服务工作人员</w:t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报名登记表</w:t>
      </w:r>
      <w:r>
        <w:rPr>
          <w:rFonts w:ascii="宋体" w:hAnsi="宋体"/>
          <w:sz w:val="40"/>
          <w:szCs w:val="40"/>
        </w:rPr>
        <w:tab/>
      </w:r>
    </w:p>
    <w:tbl>
      <w:tblPr>
        <w:tblStyle w:val="5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245"/>
    <w:rsid w:val="00051DB2"/>
    <w:rsid w:val="002934AD"/>
    <w:rsid w:val="003B1245"/>
    <w:rsid w:val="00496290"/>
    <w:rsid w:val="005B7D96"/>
    <w:rsid w:val="00616017"/>
    <w:rsid w:val="007E60D1"/>
    <w:rsid w:val="00803016"/>
    <w:rsid w:val="008A5D4A"/>
    <w:rsid w:val="00C170DD"/>
    <w:rsid w:val="00E02D01"/>
    <w:rsid w:val="5F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2018-11-14T03:15:00Z</dcterms:created>
  <dc:creator>PGOS</dc:creator>
  <cp:lastModifiedBy>Bridge</cp:lastModifiedBy>
  <dcterms:modified xsi:type="dcterms:W3CDTF">2018-11-21T01:09:15Z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