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0" w:rsidRDefault="00357714">
      <w:pPr>
        <w:rPr>
          <w:rFonts w:ascii="微软雅黑" w:eastAsia="微软雅黑" w:hAnsi="微软雅黑" w:hint="eastAsia"/>
          <w:color w:val="333333"/>
          <w:sz w:val="30"/>
          <w:szCs w:val="30"/>
        </w:rPr>
      </w:pPr>
      <w:r w:rsidRPr="00357714">
        <w:rPr>
          <w:rFonts w:ascii="微软雅黑" w:eastAsia="微软雅黑" w:hAnsi="微软雅黑" w:hint="eastAsia"/>
          <w:color w:val="333333"/>
          <w:sz w:val="30"/>
          <w:szCs w:val="30"/>
        </w:rPr>
        <w:t>2016年泰安市考试录用公务员第二批拟录用人员公示</w:t>
      </w:r>
    </w:p>
    <w:p w:rsidR="00357714" w:rsidRPr="00357714" w:rsidRDefault="00357714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695825" cy="37147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714" w:rsidRPr="00357714" w:rsidSect="00E5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714"/>
    <w:rsid w:val="00357714"/>
    <w:rsid w:val="00E5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7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77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2016-08-19T05:31:00Z</dcterms:created>
  <dcterms:modified xsi:type="dcterms:W3CDTF">2016-08-19T05:31:00Z</dcterms:modified>
</cp:coreProperties>
</file>