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1189"/>
        <w:gridCol w:w="1790"/>
        <w:gridCol w:w="1354"/>
        <w:gridCol w:w="1066"/>
      </w:tblGrid>
      <w:tr w:rsidR="004F5849" w:rsidRPr="004F5849">
        <w:trPr>
          <w:trHeight w:val="780"/>
        </w:trPr>
        <w:tc>
          <w:tcPr>
            <w:tcW w:w="6900" w:type="dxa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  <w:t>2015年汶上县事业单位公开招聘综合类岗位拟聘用人员名单</w:t>
            </w:r>
          </w:p>
        </w:tc>
      </w:tr>
      <w:tr w:rsidR="004F5849" w:rsidRPr="004F5849">
        <w:trPr>
          <w:trHeight w:val="63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邵青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1-财会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64.10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2-财会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76.30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闫文慧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3-财会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69.75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谢新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3-财会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69.75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郭沛沛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4-财会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72.55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牛晓静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5-财会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71.30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王文冉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6-财会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71.10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7-财会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68.25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冯兆明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8-财会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72.10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时红霞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9-计算机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74.28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宋利华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10-计算机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71.25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11-计算机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72.10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12-计算机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71.15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付娆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13-计算机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74.45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陈翔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14-计算机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74.90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李东国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15-工程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73.85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赵伟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16-工程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70.80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高战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17-工程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72.75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17-工程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72.33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金潇男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18-水利工程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76.40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李雪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19-农业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72.50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孟延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19-农业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72.35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杜丽娟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20-法律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70.93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王慎乾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21-法律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74.40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谷爱霞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22-法律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70.00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郭海波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23-经管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73.93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苑志超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24-经管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76.05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张丽君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25-经管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75.60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徐恩栋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26-安全化工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71.48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王洪坦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27-规划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74.13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韩胜涛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28-检验检测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71.90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寻万宁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29-公共管理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74.65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梁燕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30-公共管理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73.00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31-公共管理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74.85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32-公共管理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74.50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刘雪杰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33-普通管理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74.15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李广升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34-普通管理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71.70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35-普通管理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74.50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胡诚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36-普通管理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74.70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殷乐阳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37-普通管理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81.95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岳伟园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37-普通管理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76.50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史进利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38-普通管理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73.08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49" w:rsidRPr="004F5849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贾维波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>39-大学生退役士兵定向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74.20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49" w:rsidRPr="004F5849" w:rsidRDefault="004F5849" w:rsidP="004F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C1E0C" w:rsidRPr="004F5849" w:rsidRDefault="00AC1E0C" w:rsidP="004F5849"/>
    <w:sectPr w:rsidR="00AC1E0C" w:rsidRPr="004F5849" w:rsidSect="00822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E9" w:rsidRDefault="008E38E9" w:rsidP="007252CC">
      <w:r>
        <w:separator/>
      </w:r>
    </w:p>
  </w:endnote>
  <w:endnote w:type="continuationSeparator" w:id="1">
    <w:p w:rsidR="008E38E9" w:rsidRDefault="008E38E9" w:rsidP="0072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E9" w:rsidRDefault="008E38E9" w:rsidP="007252CC">
      <w:r>
        <w:separator/>
      </w:r>
    </w:p>
  </w:footnote>
  <w:footnote w:type="continuationSeparator" w:id="1">
    <w:p w:rsidR="008E38E9" w:rsidRDefault="008E38E9" w:rsidP="00725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2CC"/>
    <w:rsid w:val="004F5849"/>
    <w:rsid w:val="007252CC"/>
    <w:rsid w:val="00822F81"/>
    <w:rsid w:val="008E38E9"/>
    <w:rsid w:val="00AC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2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2CC"/>
    <w:rPr>
      <w:sz w:val="18"/>
      <w:szCs w:val="18"/>
    </w:rPr>
  </w:style>
  <w:style w:type="paragraph" w:styleId="a5">
    <w:name w:val="Normal (Web)"/>
    <w:basedOn w:val="a"/>
    <w:uiPriority w:val="99"/>
    <w:unhideWhenUsed/>
    <w:rsid w:val="007252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2015-09-30T02:46:00Z</dcterms:created>
  <dcterms:modified xsi:type="dcterms:W3CDTF">2015-09-30T02:48:00Z</dcterms:modified>
</cp:coreProperties>
</file>